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30A4" w14:textId="77777777" w:rsidR="00E21679" w:rsidRDefault="00E21679" w:rsidP="00BB1396">
      <w:pPr>
        <w:jc w:val="center"/>
      </w:pPr>
    </w:p>
    <w:p w14:paraId="47D8DB40" w14:textId="44F9EF11" w:rsidR="00AA489E" w:rsidRPr="00C8498C" w:rsidRDefault="006C7875" w:rsidP="00BB1396"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令和８年度公表</w:t>
      </w:r>
      <w:r w:rsidR="003B619D" w:rsidRPr="00C8498C">
        <w:rPr>
          <w:rFonts w:hint="eastAsia"/>
          <w:b/>
          <w:sz w:val="22"/>
        </w:rPr>
        <w:t>住宅用火災警報器設置</w:t>
      </w:r>
      <w:r w:rsidR="008A1B24">
        <w:rPr>
          <w:rFonts w:hint="eastAsia"/>
          <w:b/>
          <w:sz w:val="22"/>
        </w:rPr>
        <w:t>状況</w:t>
      </w:r>
      <w:r w:rsidR="003B619D" w:rsidRPr="00C8498C">
        <w:rPr>
          <w:rFonts w:hint="eastAsia"/>
          <w:b/>
          <w:sz w:val="22"/>
        </w:rPr>
        <w:t>調査結果について</w:t>
      </w:r>
    </w:p>
    <w:p w14:paraId="0A160F8E" w14:textId="77777777" w:rsidR="00E21679" w:rsidRDefault="00E21679" w:rsidP="00BB1396">
      <w:pPr>
        <w:jc w:val="center"/>
      </w:pPr>
    </w:p>
    <w:p w14:paraId="584CB2E1" w14:textId="5AFF205A" w:rsidR="00BB1396" w:rsidRDefault="00E21679" w:rsidP="00E21679">
      <w:pPr>
        <w:jc w:val="right"/>
      </w:pPr>
      <w:r>
        <w:rPr>
          <w:rFonts w:hint="eastAsia"/>
        </w:rPr>
        <w:t>乙訓消防組合消防本部　予防課</w:t>
      </w:r>
    </w:p>
    <w:p w14:paraId="73B0BF20" w14:textId="77777777" w:rsidR="00E21679" w:rsidRDefault="00BB1396" w:rsidP="00BB1396">
      <w:pPr>
        <w:jc w:val="left"/>
      </w:pPr>
      <w:r>
        <w:rPr>
          <w:rFonts w:hint="eastAsia"/>
        </w:rPr>
        <w:t xml:space="preserve">　</w:t>
      </w:r>
    </w:p>
    <w:p w14:paraId="2A1521D2" w14:textId="26F8F76D" w:rsidR="00BB1396" w:rsidRDefault="00BB1396" w:rsidP="00C8498C">
      <w:pPr>
        <w:ind w:firstLineChars="100" w:firstLine="210"/>
        <w:jc w:val="left"/>
      </w:pPr>
      <w:r>
        <w:rPr>
          <w:rFonts w:hint="eastAsia"/>
        </w:rPr>
        <w:t>令和</w:t>
      </w:r>
      <w:r w:rsidR="006C7875">
        <w:rPr>
          <w:rFonts w:hint="eastAsia"/>
        </w:rPr>
        <w:t>５</w:t>
      </w:r>
      <w:r>
        <w:rPr>
          <w:rFonts w:hint="eastAsia"/>
        </w:rPr>
        <w:t>年</w:t>
      </w:r>
      <w:r w:rsidR="00ED22AC">
        <w:rPr>
          <w:rFonts w:hint="eastAsia"/>
        </w:rPr>
        <w:t>４月１日から令和</w:t>
      </w:r>
      <w:r w:rsidR="008C3B67">
        <w:rPr>
          <w:rFonts w:hint="eastAsia"/>
        </w:rPr>
        <w:t>８</w:t>
      </w:r>
      <w:r w:rsidR="00ED22AC">
        <w:rPr>
          <w:rFonts w:hint="eastAsia"/>
        </w:rPr>
        <w:t>年３月３１日の間で、</w:t>
      </w:r>
      <w:r>
        <w:rPr>
          <w:rFonts w:hint="eastAsia"/>
        </w:rPr>
        <w:t>各署において住宅用火災警報器の設置</w:t>
      </w:r>
      <w:r w:rsidR="008A1B24">
        <w:rPr>
          <w:rFonts w:hint="eastAsia"/>
        </w:rPr>
        <w:t>状況</w:t>
      </w:r>
      <w:r>
        <w:rPr>
          <w:rFonts w:hint="eastAsia"/>
        </w:rPr>
        <w:t>調査を行った結果</w:t>
      </w:r>
      <w:r w:rsidR="004A3F59">
        <w:rPr>
          <w:rFonts w:hint="eastAsia"/>
        </w:rPr>
        <w:t>は、以下の通りとなりました。</w:t>
      </w:r>
    </w:p>
    <w:p w14:paraId="1071D4AD" w14:textId="6028D8B4" w:rsidR="004A3F59" w:rsidRDefault="004A3F59" w:rsidP="004A3F59">
      <w:pPr>
        <w:jc w:val="left"/>
      </w:pPr>
    </w:p>
    <w:p w14:paraId="1A0E5499" w14:textId="7705FB6C" w:rsidR="004A3F59" w:rsidRPr="009723D5" w:rsidRDefault="004A3F59" w:rsidP="004A3F59">
      <w:pPr>
        <w:jc w:val="left"/>
        <w:rPr>
          <w:b/>
        </w:rPr>
      </w:pPr>
      <w:r w:rsidRPr="009723D5">
        <w:rPr>
          <w:rFonts w:hint="eastAsia"/>
          <w:b/>
        </w:rPr>
        <w:t>１　設置率について</w:t>
      </w:r>
    </w:p>
    <w:p w14:paraId="3B8B5A64" w14:textId="6FA3E85E" w:rsidR="004A3F59" w:rsidRDefault="004A3F59" w:rsidP="004A3F59">
      <w:pPr>
        <w:ind w:left="210" w:hangingChars="100" w:hanging="210"/>
        <w:jc w:val="left"/>
      </w:pPr>
      <w:r>
        <w:rPr>
          <w:rFonts w:hint="eastAsia"/>
        </w:rPr>
        <w:t xml:space="preserve">　　今回の調査では、二市一町全体の設置率（※１）は</w:t>
      </w:r>
      <w:r w:rsidRPr="009723D5">
        <w:rPr>
          <w:rFonts w:hint="eastAsia"/>
          <w:b/>
        </w:rPr>
        <w:t>8</w:t>
      </w:r>
      <w:r w:rsidR="006C7875">
        <w:rPr>
          <w:rFonts w:hint="eastAsia"/>
          <w:b/>
        </w:rPr>
        <w:t>2</w:t>
      </w:r>
      <w:r w:rsidRPr="009723D5">
        <w:rPr>
          <w:rFonts w:hint="eastAsia"/>
          <w:b/>
        </w:rPr>
        <w:t>.</w:t>
      </w:r>
      <w:r w:rsidR="006C7875">
        <w:rPr>
          <w:rFonts w:hint="eastAsia"/>
          <w:b/>
        </w:rPr>
        <w:t>4</w:t>
      </w:r>
      <w:r w:rsidRPr="009723D5">
        <w:rPr>
          <w:rFonts w:hint="eastAsia"/>
          <w:b/>
        </w:rPr>
        <w:t>％</w:t>
      </w:r>
      <w:r>
        <w:rPr>
          <w:rFonts w:hint="eastAsia"/>
        </w:rPr>
        <w:t>となり、</w:t>
      </w:r>
      <w:bookmarkStart w:id="0" w:name="_Hlk196481202"/>
      <w:r>
        <w:rPr>
          <w:rFonts w:hint="eastAsia"/>
        </w:rPr>
        <w:t>市町別では、向日市が</w:t>
      </w:r>
      <w:r w:rsidR="006C7875">
        <w:rPr>
          <w:rFonts w:hint="eastAsia"/>
        </w:rPr>
        <w:t>82.3</w:t>
      </w:r>
      <w:r>
        <w:rPr>
          <w:rFonts w:hint="eastAsia"/>
        </w:rPr>
        <w:t>％、長岡京市が</w:t>
      </w:r>
      <w:r w:rsidR="009723D5">
        <w:rPr>
          <w:rFonts w:hint="eastAsia"/>
        </w:rPr>
        <w:t>8</w:t>
      </w:r>
      <w:r w:rsidR="006C7875">
        <w:rPr>
          <w:rFonts w:hint="eastAsia"/>
        </w:rPr>
        <w:t>1.8</w:t>
      </w:r>
      <w:r>
        <w:rPr>
          <w:rFonts w:hint="eastAsia"/>
        </w:rPr>
        <w:t>％、大山崎町が</w:t>
      </w:r>
      <w:r w:rsidR="006C7875">
        <w:rPr>
          <w:rFonts w:hint="eastAsia"/>
        </w:rPr>
        <w:t>85.4</w:t>
      </w:r>
      <w:r>
        <w:rPr>
          <w:rFonts w:hint="eastAsia"/>
        </w:rPr>
        <w:t>％となりました。</w:t>
      </w:r>
    </w:p>
    <w:bookmarkEnd w:id="0"/>
    <w:p w14:paraId="5C1FE624" w14:textId="0546508D" w:rsidR="00BB1396" w:rsidRDefault="004A3F59" w:rsidP="000A22DF">
      <w:pPr>
        <w:ind w:left="210" w:hangingChars="100" w:hanging="210"/>
        <w:jc w:val="left"/>
      </w:pPr>
      <w:r>
        <w:rPr>
          <w:rFonts w:hint="eastAsia"/>
        </w:rPr>
        <w:t xml:space="preserve">　　また、二市一町全体の条例適合率（※２）は、</w:t>
      </w:r>
      <w:r w:rsidR="000A22DF">
        <w:rPr>
          <w:rFonts w:hint="eastAsia"/>
        </w:rPr>
        <w:t>5</w:t>
      </w:r>
      <w:r w:rsidR="006C7875">
        <w:rPr>
          <w:rFonts w:hint="eastAsia"/>
        </w:rPr>
        <w:t>9</w:t>
      </w:r>
      <w:r w:rsidR="000A22DF">
        <w:rPr>
          <w:rFonts w:hint="eastAsia"/>
        </w:rPr>
        <w:t>.</w:t>
      </w:r>
      <w:r w:rsidR="006C7875">
        <w:rPr>
          <w:rFonts w:hint="eastAsia"/>
        </w:rPr>
        <w:t>7</w:t>
      </w:r>
      <w:r w:rsidR="000A22DF">
        <w:rPr>
          <w:rFonts w:hint="eastAsia"/>
        </w:rPr>
        <w:t>％となり</w:t>
      </w:r>
      <w:r w:rsidR="005B6F1A">
        <w:rPr>
          <w:rFonts w:hint="eastAsia"/>
        </w:rPr>
        <w:t>、</w:t>
      </w:r>
      <w:r w:rsidR="005B6F1A" w:rsidRPr="005B6F1A">
        <w:rPr>
          <w:rFonts w:hint="eastAsia"/>
        </w:rPr>
        <w:t>市町別では、向日市が</w:t>
      </w:r>
      <w:r w:rsidR="006C7875">
        <w:rPr>
          <w:rFonts w:hint="eastAsia"/>
        </w:rPr>
        <w:t>55.7</w:t>
      </w:r>
      <w:r w:rsidR="005B6F1A" w:rsidRPr="005B6F1A">
        <w:t>％、長岡京市が</w:t>
      </w:r>
      <w:r w:rsidR="006C7875">
        <w:rPr>
          <w:rFonts w:hint="eastAsia"/>
        </w:rPr>
        <w:t>62</w:t>
      </w:r>
      <w:r w:rsidR="005B6F1A">
        <w:rPr>
          <w:rFonts w:hint="eastAsia"/>
        </w:rPr>
        <w:t>.</w:t>
      </w:r>
      <w:r w:rsidR="006C7875">
        <w:rPr>
          <w:rFonts w:hint="eastAsia"/>
        </w:rPr>
        <w:t>0</w:t>
      </w:r>
      <w:r w:rsidR="005B6F1A" w:rsidRPr="005B6F1A">
        <w:t>％、大山崎町が</w:t>
      </w:r>
      <w:r w:rsidR="005B6F1A">
        <w:rPr>
          <w:rFonts w:hint="eastAsia"/>
        </w:rPr>
        <w:t>6</w:t>
      </w:r>
      <w:r w:rsidR="006C7875">
        <w:rPr>
          <w:rFonts w:hint="eastAsia"/>
        </w:rPr>
        <w:t>6</w:t>
      </w:r>
      <w:r w:rsidR="005B6F1A">
        <w:rPr>
          <w:rFonts w:hint="eastAsia"/>
        </w:rPr>
        <w:t>.</w:t>
      </w:r>
      <w:r w:rsidR="006C7875">
        <w:rPr>
          <w:rFonts w:hint="eastAsia"/>
        </w:rPr>
        <w:t>7</w:t>
      </w:r>
      <w:r w:rsidR="005B6F1A" w:rsidRPr="005B6F1A">
        <w:t>％となりました。</w:t>
      </w:r>
    </w:p>
    <w:p w14:paraId="1A59978B" w14:textId="77777777" w:rsidR="00C8498C" w:rsidRDefault="00C8498C" w:rsidP="00C8498C">
      <w:pPr>
        <w:ind w:firstLineChars="100" w:firstLine="210"/>
        <w:jc w:val="left"/>
      </w:pPr>
    </w:p>
    <w:p w14:paraId="21A4A7A2" w14:textId="2376A9B7" w:rsidR="00BB1396" w:rsidRDefault="00580C31" w:rsidP="00C8498C">
      <w:pPr>
        <w:ind w:firstLineChars="100" w:firstLine="210"/>
        <w:jc w:val="left"/>
      </w:pPr>
      <w:r>
        <w:rPr>
          <w:rFonts w:hint="eastAsia"/>
        </w:rPr>
        <w:t>なお、</w:t>
      </w:r>
      <w:r w:rsidR="00507795">
        <w:rPr>
          <w:rFonts w:hint="eastAsia"/>
        </w:rPr>
        <w:t>この値を</w:t>
      </w:r>
      <w:r w:rsidR="008577F1">
        <w:rPr>
          <w:rFonts w:hint="eastAsia"/>
        </w:rPr>
        <w:t>令和7年度</w:t>
      </w:r>
      <w:r w:rsidR="00C8498C">
        <w:rPr>
          <w:rFonts w:hint="eastAsia"/>
        </w:rPr>
        <w:t>住宅用火災警報器設置率の</w:t>
      </w:r>
      <w:r w:rsidR="00507795">
        <w:rPr>
          <w:rFonts w:hint="eastAsia"/>
        </w:rPr>
        <w:t>公表値とします。</w:t>
      </w:r>
    </w:p>
    <w:p w14:paraId="72DBB945" w14:textId="43403D30" w:rsidR="00507795" w:rsidRDefault="00507795" w:rsidP="00BB1396">
      <w:pPr>
        <w:jc w:val="left"/>
      </w:pPr>
    </w:p>
    <w:p w14:paraId="127820B9" w14:textId="23E3FA5B" w:rsidR="00F42469" w:rsidRPr="00C8498C" w:rsidRDefault="00F42469" w:rsidP="00BB1396">
      <w:pPr>
        <w:jc w:val="left"/>
      </w:pPr>
    </w:p>
    <w:p w14:paraId="7C084827" w14:textId="047016E7" w:rsidR="00F42469" w:rsidRPr="00E21679" w:rsidRDefault="00F42469" w:rsidP="00E21679">
      <w:pPr>
        <w:jc w:val="center"/>
        <w:rPr>
          <w:b/>
          <w:sz w:val="28"/>
          <w:szCs w:val="28"/>
        </w:rPr>
      </w:pPr>
      <w:r w:rsidRPr="00E21679">
        <w:rPr>
          <w:rFonts w:hint="eastAsia"/>
          <w:b/>
          <w:sz w:val="28"/>
          <w:szCs w:val="28"/>
        </w:rPr>
        <w:t>乙訓</w:t>
      </w:r>
      <w:r w:rsidR="00E21679">
        <w:rPr>
          <w:rFonts w:hint="eastAsia"/>
          <w:b/>
          <w:sz w:val="28"/>
          <w:szCs w:val="28"/>
        </w:rPr>
        <w:t>消防組合</w:t>
      </w:r>
      <w:r w:rsidRPr="00E21679">
        <w:rPr>
          <w:rFonts w:hint="eastAsia"/>
          <w:b/>
          <w:sz w:val="28"/>
          <w:szCs w:val="28"/>
        </w:rPr>
        <w:t>管内全体の設置率</w:t>
      </w:r>
    </w:p>
    <w:p w14:paraId="541121C8" w14:textId="55536660" w:rsidR="00507795" w:rsidRDefault="00F42469" w:rsidP="00BB1396">
      <w:pPr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8CE6E7" wp14:editId="63CCBE04">
                <wp:simplePos x="0" y="0"/>
                <wp:positionH relativeFrom="column">
                  <wp:posOffset>2959735</wp:posOffset>
                </wp:positionH>
                <wp:positionV relativeFrom="paragraph">
                  <wp:posOffset>2632075</wp:posOffset>
                </wp:positionV>
                <wp:extent cx="2074285" cy="655419"/>
                <wp:effectExtent l="0" t="0" r="0" b="0"/>
                <wp:wrapNone/>
                <wp:docPr id="56" name="グループ化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100-000038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4285" cy="655419"/>
                          <a:chOff x="0" y="0"/>
                          <a:chExt cx="1878348" cy="448019"/>
                        </a:xfrm>
                      </wpg:grpSpPr>
                      <wps:wsp>
                        <wps:cNvPr id="2" name="四角形: 角を丸くする 2">
                          <a:extLst>
                            <a:ext uri="{FF2B5EF4-FFF2-40B4-BE49-F238E27FC236}">
                              <a16:creationId xmlns:a16="http://schemas.microsoft.com/office/drawing/2014/main" id="{00000000-0008-0000-0100-000039000000}"/>
                            </a:ext>
                          </a:extLst>
                        </wps:cNvPr>
                        <wps:cNvSpPr/>
                        <wps:spPr>
                          <a:xfrm>
                            <a:off x="914697" y="0"/>
                            <a:ext cx="963651" cy="448019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0B9322" w14:textId="54E7871C" w:rsidR="00731735" w:rsidRDefault="00731735" w:rsidP="007317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8</w:t>
                              </w:r>
                              <w:r w:rsidR="006C7875"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2.4</w:t>
                              </w: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  <wps:wsp>
                        <wps:cNvPr id="3" name="四角形: 角を丸くする 3">
                          <a:extLst>
                            <a:ext uri="{FF2B5EF4-FFF2-40B4-BE49-F238E27FC236}">
                              <a16:creationId xmlns:a16="http://schemas.microsoft.com/office/drawing/2014/main" id="{00000000-0008-0000-0100-00003A000000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827752" cy="448019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FD2028" w14:textId="77777777" w:rsidR="00731735" w:rsidRDefault="00731735" w:rsidP="00731735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設置率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CE6E7" id="グループ化 55" o:spid="_x0000_s1026" style="position:absolute;margin-left:233.05pt;margin-top:207.25pt;width:163.35pt;height:51.6pt;z-index:251659264;mso-width-relative:margin;mso-height-relative:margin" coordsize="18783,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">
                <v:roundrect id="四角形: 角を丸くする 2" o:spid="_x0000_s1027" style="position:absolute;left:9146;width:9637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" filled="f" stroked="f" strokeweight="1pt">
                  <v:stroke joinstyle="miter"/>
                  <v:textbox inset="1mm,1mm,1mm,1mm">
                    <w:txbxContent>
                      <w:p w14:paraId="290B9322" w14:textId="54E7871C" w:rsidR="00731735" w:rsidRDefault="00731735" w:rsidP="0073173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8</w:t>
                        </w:r>
                        <w:r w:rsidR="006C7875"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2.4</w:t>
                        </w: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%</w:t>
                        </w:r>
                      </w:p>
                    </w:txbxContent>
                  </v:textbox>
                </v:roundrect>
                <v:roundrect id="四角形: 角を丸くする 3" o:spid="_x0000_s1028" style="position:absolute;width:8277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" filled="f" stroked="f" strokeweight="1pt">
                  <v:stroke joinstyle="miter"/>
                  <v:textbox inset="1mm,1mm,1mm,1mm">
                    <w:txbxContent>
                      <w:p w14:paraId="0CFD2028" w14:textId="77777777" w:rsidR="00731735" w:rsidRDefault="00731735" w:rsidP="00731735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設置率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C7875">
        <w:rPr>
          <w:noProof/>
        </w:rPr>
        <w:drawing>
          <wp:inline distT="0" distB="0" distL="0" distR="0" wp14:anchorId="18BF0747" wp14:editId="5E3997CC">
            <wp:extent cx="5113020" cy="3421380"/>
            <wp:effectExtent l="0" t="0" r="11430" b="7620"/>
            <wp:docPr id="11" name="グラフ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6C7875" w:rsidRPr="006C7875">
        <w:rPr>
          <w:noProof/>
        </w:rPr>
        <w:drawing>
          <wp:inline distT="0" distB="0" distL="0" distR="0" wp14:anchorId="08F40AC1" wp14:editId="27467717">
            <wp:extent cx="4366260" cy="487680"/>
            <wp:effectExtent l="0" t="0" r="0" b="762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1F894" w14:textId="3553C5F6" w:rsidR="00F42469" w:rsidRPr="00E21679" w:rsidRDefault="00F42469" w:rsidP="00BB1396">
      <w:pPr>
        <w:jc w:val="left"/>
        <w:rPr>
          <w:b/>
          <w:sz w:val="24"/>
          <w:szCs w:val="24"/>
        </w:rPr>
      </w:pPr>
      <w:r w:rsidRPr="00E21679">
        <w:rPr>
          <w:rFonts w:hint="eastAsia"/>
          <w:b/>
          <w:sz w:val="24"/>
          <w:szCs w:val="24"/>
        </w:rPr>
        <w:lastRenderedPageBreak/>
        <w:t>向日消防署管内の設置率</w:t>
      </w:r>
    </w:p>
    <w:p w14:paraId="03430DAB" w14:textId="07FB63F4" w:rsidR="0077441D" w:rsidRDefault="00144633" w:rsidP="00144633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050C879" wp14:editId="27AA9823">
                <wp:simplePos x="0" y="0"/>
                <wp:positionH relativeFrom="margin">
                  <wp:align>center</wp:align>
                </wp:positionH>
                <wp:positionV relativeFrom="paragraph">
                  <wp:posOffset>1569720</wp:posOffset>
                </wp:positionV>
                <wp:extent cx="2086855" cy="655420"/>
                <wp:effectExtent l="0" t="0" r="0" b="0"/>
                <wp:wrapNone/>
                <wp:docPr id="14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6855" cy="655420"/>
                          <a:chOff x="0" y="0"/>
                          <a:chExt cx="1865779" cy="448020"/>
                        </a:xfrm>
                      </wpg:grpSpPr>
                      <wps:wsp>
                        <wps:cNvPr id="15" name="四角形: 角を丸くする 15"/>
                        <wps:cNvSpPr/>
                        <wps:spPr>
                          <a:xfrm>
                            <a:off x="914072" y="0"/>
                            <a:ext cx="951707" cy="44802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608D26" w14:textId="5B7F7B11" w:rsidR="00144633" w:rsidRDefault="00144633" w:rsidP="0014463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82.3%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  <wps:wsp>
                        <wps:cNvPr id="16" name="四角形: 角を丸くする 16"/>
                        <wps:cNvSpPr/>
                        <wps:spPr>
                          <a:xfrm>
                            <a:off x="0" y="0"/>
                            <a:ext cx="817486" cy="44802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E68081" w14:textId="77777777" w:rsidR="00144633" w:rsidRDefault="00144633" w:rsidP="0014463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設置率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50C879" id="_x0000_s1029" style="position:absolute;left:0;text-align:left;margin-left:0;margin-top:123.6pt;width:164.3pt;height:51.6pt;z-index:251667456;mso-position-horizontal:center;mso-position-horizontal-relative:margin;mso-width-relative:margin;mso-height-relative:margin" coordsize="18657,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">
                <v:roundrect id="四角形: 角を丸くする 15" o:spid="_x0000_s1030" style="position:absolute;left:9140;width:9517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" filled="f" stroked="f" strokeweight="1pt">
                  <v:stroke joinstyle="miter"/>
                  <v:textbox inset="1mm,1mm,1mm,1mm">
                    <w:txbxContent>
                      <w:p w14:paraId="63608D26" w14:textId="5B7F7B11" w:rsidR="00144633" w:rsidRDefault="00144633" w:rsidP="0014463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82.3%</w:t>
                        </w:r>
                      </w:p>
                    </w:txbxContent>
                  </v:textbox>
                </v:roundrect>
                <v:roundrect id="四角形: 角を丸くする 16" o:spid="_x0000_s1031" style="position:absolute;width:8174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" filled="f" stroked="f" strokeweight="1pt">
                  <v:stroke joinstyle="miter"/>
                  <v:textbox inset="1mm,1mm,1mm,1mm">
                    <w:txbxContent>
                      <w:p w14:paraId="38E68081" w14:textId="77777777" w:rsidR="00144633" w:rsidRDefault="00144633" w:rsidP="0014463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設置率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CE5AC35" wp14:editId="0A1EA659">
            <wp:extent cx="2468880" cy="2042160"/>
            <wp:effectExtent l="0" t="0" r="7620" b="15240"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D8E646" w14:textId="5B33C53C" w:rsidR="00F42469" w:rsidRPr="00E21679" w:rsidRDefault="00F42469" w:rsidP="00BB1396">
      <w:pPr>
        <w:jc w:val="left"/>
        <w:rPr>
          <w:b/>
          <w:sz w:val="24"/>
          <w:szCs w:val="24"/>
        </w:rPr>
      </w:pPr>
      <w:r w:rsidRPr="00E21679">
        <w:rPr>
          <w:rFonts w:hint="eastAsia"/>
          <w:b/>
          <w:sz w:val="24"/>
          <w:szCs w:val="24"/>
        </w:rPr>
        <w:t>長岡京消防署管内の設置率</w:t>
      </w:r>
    </w:p>
    <w:p w14:paraId="1472B2D2" w14:textId="00DA1DE2" w:rsidR="00144633" w:rsidRDefault="00144633" w:rsidP="00144633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D71529C" wp14:editId="3785D0BD">
                <wp:simplePos x="0" y="0"/>
                <wp:positionH relativeFrom="margin">
                  <wp:align>center</wp:align>
                </wp:positionH>
                <wp:positionV relativeFrom="paragraph">
                  <wp:posOffset>1813560</wp:posOffset>
                </wp:positionV>
                <wp:extent cx="2066849" cy="655420"/>
                <wp:effectExtent l="0" t="0" r="0" b="0"/>
                <wp:wrapNone/>
                <wp:docPr id="21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849" cy="655420"/>
                          <a:chOff x="0" y="0"/>
                          <a:chExt cx="1823146" cy="448089"/>
                        </a:xfrm>
                      </wpg:grpSpPr>
                      <wps:wsp>
                        <wps:cNvPr id="22" name="四角形: 角を丸くする 22"/>
                        <wps:cNvSpPr/>
                        <wps:spPr>
                          <a:xfrm>
                            <a:off x="913225" y="0"/>
                            <a:ext cx="909921" cy="448089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F02E6A" w14:textId="5685420E" w:rsidR="00144633" w:rsidRDefault="00144633" w:rsidP="0014463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81.8%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  <wps:wsp>
                        <wps:cNvPr id="23" name="四角形: 角を丸くする 23"/>
                        <wps:cNvSpPr/>
                        <wps:spPr>
                          <a:xfrm>
                            <a:off x="0" y="0"/>
                            <a:ext cx="806686" cy="448089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C81D11E" w14:textId="77777777" w:rsidR="00144633" w:rsidRDefault="00144633" w:rsidP="0014463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設置率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1529C" id="_x0000_s1032" style="position:absolute;left:0;text-align:left;margin-left:0;margin-top:142.8pt;width:162.75pt;height:51.6pt;z-index:251669504;mso-position-horizontal:center;mso-position-horizontal-relative:margin;mso-width-relative:margin;mso-height-relative:margin" coordsize="18231,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">
                <v:roundrect id="四角形: 角を丸くする 22" o:spid="_x0000_s1033" style="position:absolute;left:9132;width:9099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" filled="f" stroked="f" strokeweight="1pt">
                  <v:stroke joinstyle="miter"/>
                  <v:textbox inset="1mm,1mm,1mm,1mm">
                    <w:txbxContent>
                      <w:p w14:paraId="01F02E6A" w14:textId="5685420E" w:rsidR="00144633" w:rsidRDefault="00144633" w:rsidP="0014463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81.8%</w:t>
                        </w:r>
                      </w:p>
                    </w:txbxContent>
                  </v:textbox>
                </v:roundrect>
                <v:roundrect id="四角形: 角を丸くする 23" o:spid="_x0000_s1034" style="position:absolute;width:8066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" filled="f" stroked="f" strokeweight="1pt">
                  <v:stroke joinstyle="miter"/>
                  <v:textbox inset="1mm,1mm,1mm,1mm">
                    <w:txbxContent>
                      <w:p w14:paraId="5C81D11E" w14:textId="77777777" w:rsidR="00144633" w:rsidRDefault="00144633" w:rsidP="0014463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設置率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b/>
          <w:noProof/>
          <w:sz w:val="24"/>
          <w:szCs w:val="24"/>
        </w:rPr>
        <w:drawing>
          <wp:inline distT="0" distB="0" distL="0" distR="0" wp14:anchorId="76DDB83B" wp14:editId="1B2409E0">
            <wp:extent cx="2440940" cy="2314296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11" cy="233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633A4" w14:textId="0874CEE5" w:rsidR="0077441D" w:rsidRDefault="00144633" w:rsidP="00144633">
      <w:pPr>
        <w:jc w:val="left"/>
        <w:rPr>
          <w:noProof/>
        </w:rPr>
      </w:pPr>
      <w:r w:rsidRPr="00E21679">
        <w:rPr>
          <w:rFonts w:hint="eastAsia"/>
          <w:b/>
          <w:sz w:val="24"/>
          <w:szCs w:val="24"/>
        </w:rPr>
        <w:t>大山崎消防署</w:t>
      </w:r>
      <w:r>
        <w:rPr>
          <w:rFonts w:hint="eastAsia"/>
          <w:b/>
          <w:sz w:val="24"/>
          <w:szCs w:val="24"/>
        </w:rPr>
        <w:t>管内</w:t>
      </w:r>
      <w:r w:rsidRPr="00E21679">
        <w:rPr>
          <w:rFonts w:hint="eastAsia"/>
          <w:b/>
          <w:sz w:val="24"/>
          <w:szCs w:val="24"/>
        </w:rPr>
        <w:t>の設置率</w:t>
      </w:r>
    </w:p>
    <w:p w14:paraId="4E3A98DA" w14:textId="55C439BB" w:rsidR="00F42469" w:rsidRPr="00E21679" w:rsidRDefault="00144633" w:rsidP="00144633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5455927" wp14:editId="2D5861D9">
                <wp:simplePos x="0" y="0"/>
                <wp:positionH relativeFrom="margin">
                  <wp:align>center</wp:align>
                </wp:positionH>
                <wp:positionV relativeFrom="paragraph">
                  <wp:posOffset>1920240</wp:posOffset>
                </wp:positionV>
                <wp:extent cx="2093769" cy="655420"/>
                <wp:effectExtent l="0" t="0" r="0" b="0"/>
                <wp:wrapNone/>
                <wp:docPr id="25" name="グループ化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3769" cy="655420"/>
                          <a:chOff x="0" y="0"/>
                          <a:chExt cx="1846892" cy="448089"/>
                        </a:xfrm>
                      </wpg:grpSpPr>
                      <wps:wsp>
                        <wps:cNvPr id="26" name="四角形: 角を丸くする 26"/>
                        <wps:cNvSpPr/>
                        <wps:spPr>
                          <a:xfrm>
                            <a:off x="912323" y="0"/>
                            <a:ext cx="934569" cy="448089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90F638" w14:textId="75FBC4BE" w:rsidR="00144633" w:rsidRDefault="00144633" w:rsidP="0014463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85.4%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  <wps:wsp>
                        <wps:cNvPr id="27" name="四角形: 角を丸くする 27"/>
                        <wps:cNvSpPr/>
                        <wps:spPr>
                          <a:xfrm>
                            <a:off x="0" y="0"/>
                            <a:ext cx="806686" cy="448089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9B5641" w14:textId="77777777" w:rsidR="00144633" w:rsidRDefault="00144633" w:rsidP="00144633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BIZ UDPゴシック" w:eastAsia="BIZ UDPゴシック" w:hAnsi="BIZ UDPゴシック" w:cstheme="minorBidi" w:hint="eastAsia"/>
                                  <w:color w:val="000000"/>
                                  <w:sz w:val="40"/>
                                  <w:szCs w:val="40"/>
                                </w:rPr>
                                <w:t>設置率</w:t>
                              </w:r>
                            </w:p>
                          </w:txbxContent>
                        </wps:txbx>
                        <wps:bodyPr wrap="none" lIns="36000" tIns="36000" rIns="36000" bIns="36000" rtlCol="0" anchor="ctr" anchorCtr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55927" id="_x0000_s1035" style="position:absolute;left:0;text-align:left;margin-left:0;margin-top:151.2pt;width:164.85pt;height:51.6pt;z-index:251671552;mso-position-horizontal:center;mso-position-horizontal-relative:margin;mso-width-relative:margin;mso-height-relative:margin" coordsize="18468,4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">
                <v:roundrect id="四角形: 角を丸くする 26" o:spid="_x0000_s1036" style="position:absolute;left:9123;width:9345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" filled="f" stroked="f" strokeweight="1pt">
                  <v:stroke joinstyle="miter"/>
                  <v:textbox inset="1mm,1mm,1mm,1mm">
                    <w:txbxContent>
                      <w:p w14:paraId="7890F638" w14:textId="75FBC4BE" w:rsidR="00144633" w:rsidRDefault="00144633" w:rsidP="0014463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85.4%</w:t>
                        </w:r>
                      </w:p>
                    </w:txbxContent>
                  </v:textbox>
                </v:roundrect>
                <v:roundrect id="四角形: 角を丸くする 27" o:spid="_x0000_s1037" style="position:absolute;width:8066;height:4480;visibility:visible;mso-wrap-style:none;v-text-anchor:middle-center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" filled="f" stroked="f" strokeweight="1pt">
                  <v:stroke joinstyle="miter"/>
                  <v:textbox inset="1mm,1mm,1mm,1mm">
                    <w:txbxContent>
                      <w:p w14:paraId="599B5641" w14:textId="77777777" w:rsidR="00144633" w:rsidRDefault="00144633" w:rsidP="00144633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BIZ UDPゴシック" w:eastAsia="BIZ UDPゴシック" w:hAnsi="BIZ UDPゴシック" w:cstheme="minorBidi" w:hint="eastAsia"/>
                            <w:color w:val="000000"/>
                            <w:sz w:val="40"/>
                            <w:szCs w:val="40"/>
                          </w:rPr>
                          <w:t>設置率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b/>
          <w:noProof/>
          <w:sz w:val="24"/>
          <w:szCs w:val="24"/>
        </w:rPr>
        <w:drawing>
          <wp:inline distT="0" distB="0" distL="0" distR="0" wp14:anchorId="60181D70" wp14:editId="52323E64">
            <wp:extent cx="2461260" cy="2338493"/>
            <wp:effectExtent l="0" t="0" r="0" b="508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917" cy="234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E7983" w14:textId="190B830E" w:rsidR="00F42469" w:rsidRDefault="00F42469" w:rsidP="00BB1396">
      <w:pPr>
        <w:jc w:val="left"/>
        <w:rPr>
          <w:b/>
        </w:rPr>
      </w:pPr>
    </w:p>
    <w:p w14:paraId="47335FEB" w14:textId="4A2EF4EB" w:rsidR="0077441D" w:rsidRPr="009723D5" w:rsidRDefault="002162A7" w:rsidP="00BB1396">
      <w:pPr>
        <w:jc w:val="left"/>
        <w:rPr>
          <w:b/>
        </w:rPr>
      </w:pPr>
      <w:r w:rsidRPr="009723D5">
        <w:rPr>
          <w:rFonts w:hint="eastAsia"/>
          <w:b/>
        </w:rPr>
        <w:lastRenderedPageBreak/>
        <w:t>2　設置が必要な場所ごとの設置状況</w:t>
      </w:r>
    </w:p>
    <w:p w14:paraId="7BD3C84C" w14:textId="3E7A2010" w:rsidR="004A3F59" w:rsidRDefault="002162A7" w:rsidP="005C2162">
      <w:pPr>
        <w:ind w:left="420" w:hangingChars="200" w:hanging="420"/>
        <w:jc w:val="left"/>
      </w:pPr>
      <w:r>
        <w:rPr>
          <w:rFonts w:hint="eastAsia"/>
        </w:rPr>
        <w:t xml:space="preserve">　</w:t>
      </w:r>
      <w:r w:rsidR="00A6575A">
        <w:rPr>
          <w:rFonts w:hint="eastAsia"/>
        </w:rPr>
        <w:t xml:space="preserve">　</w:t>
      </w:r>
      <w:r>
        <w:rPr>
          <w:rFonts w:hint="eastAsia"/>
        </w:rPr>
        <w:t>住警器は、基本的に寝室、階段及び台所に設置が必要です。</w:t>
      </w:r>
    </w:p>
    <w:p w14:paraId="1DE888CC" w14:textId="70C19534" w:rsidR="002162A7" w:rsidRDefault="002162A7" w:rsidP="00245AB0">
      <w:pPr>
        <w:ind w:left="178" w:hangingChars="85" w:hanging="178"/>
        <w:jc w:val="left"/>
      </w:pPr>
      <w:r>
        <w:rPr>
          <w:rFonts w:hint="eastAsia"/>
        </w:rPr>
        <w:t>（条例の規定により、</w:t>
      </w:r>
      <w:r w:rsidR="00245AB0">
        <w:rPr>
          <w:rFonts w:hint="eastAsia"/>
        </w:rPr>
        <w:t>一部の場合は設置が必要でない箇所がある場合があります。また、一部の場合は廊下に設置が必要なこともあります。）</w:t>
      </w:r>
    </w:p>
    <w:p w14:paraId="4D85D05E" w14:textId="57017455" w:rsidR="00245AB0" w:rsidRDefault="00245AB0" w:rsidP="00245AB0">
      <w:pPr>
        <w:ind w:left="178" w:hangingChars="85" w:hanging="178"/>
        <w:jc w:val="left"/>
      </w:pPr>
      <w:r>
        <w:rPr>
          <w:rFonts w:hint="eastAsia"/>
        </w:rPr>
        <w:t xml:space="preserve">　住警器の設置場所の傾向として台所の設置件数が多い一方で寝室、階段に対する設置が少ない傾向となりました。</w:t>
      </w:r>
    </w:p>
    <w:p w14:paraId="1195A875" w14:textId="7B13C1BB" w:rsidR="00FF50FC" w:rsidRDefault="00AA489E" w:rsidP="00245AB0">
      <w:pPr>
        <w:ind w:left="178" w:hangingChars="85" w:hanging="178"/>
        <w:jc w:val="left"/>
        <w:rPr>
          <w:noProof/>
        </w:rPr>
      </w:pPr>
      <w:r>
        <w:rPr>
          <w:noProof/>
        </w:rPr>
        <w:drawing>
          <wp:inline distT="0" distB="0" distL="0" distR="0" wp14:anchorId="4B36F485" wp14:editId="527C068A">
            <wp:extent cx="5151755" cy="2676525"/>
            <wp:effectExtent l="0" t="0" r="0" b="9525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8200A" w14:textId="446A5CD0" w:rsidR="004A3F59" w:rsidRPr="00A6575A" w:rsidRDefault="00A54C5B" w:rsidP="005C2162">
      <w:pPr>
        <w:ind w:left="412" w:hangingChars="200" w:hanging="412"/>
        <w:jc w:val="left"/>
        <w:rPr>
          <w:b/>
        </w:rPr>
      </w:pPr>
      <w:r w:rsidRPr="00A6575A">
        <w:rPr>
          <w:rFonts w:hint="eastAsia"/>
          <w:b/>
        </w:rPr>
        <w:t xml:space="preserve">３　</w:t>
      </w:r>
      <w:r w:rsidR="009723D5" w:rsidRPr="00A6575A">
        <w:rPr>
          <w:rFonts w:hint="eastAsia"/>
          <w:b/>
        </w:rPr>
        <w:t>機器</w:t>
      </w:r>
      <w:r w:rsidR="00001151" w:rsidRPr="00A6575A">
        <w:rPr>
          <w:rFonts w:hint="eastAsia"/>
          <w:b/>
        </w:rPr>
        <w:t>の経過年数</w:t>
      </w:r>
    </w:p>
    <w:p w14:paraId="1ACC9424" w14:textId="220225B6" w:rsidR="004A3F59" w:rsidRDefault="009723D5" w:rsidP="009723D5">
      <w:pPr>
        <w:ind w:left="178" w:hangingChars="85" w:hanging="178"/>
        <w:jc w:val="left"/>
      </w:pPr>
      <w:r>
        <w:rPr>
          <w:rFonts w:hint="eastAsia"/>
        </w:rPr>
        <w:t xml:space="preserve">　</w:t>
      </w:r>
      <w:r w:rsidR="00A6575A">
        <w:rPr>
          <w:rFonts w:hint="eastAsia"/>
        </w:rPr>
        <w:t xml:space="preserve">　</w:t>
      </w:r>
      <w:r>
        <w:rPr>
          <w:rFonts w:hint="eastAsia"/>
        </w:rPr>
        <w:t>住警器は、電子部品の寿命や電池切れにより、おおむね10年が交換の目安となっています。今回調査で調査したところでは、</w:t>
      </w:r>
      <w:r w:rsidR="00A6575A">
        <w:rPr>
          <w:rFonts w:hint="eastAsia"/>
        </w:rPr>
        <w:t>3</w:t>
      </w:r>
      <w:r w:rsidR="00144633">
        <w:rPr>
          <w:rFonts w:hint="eastAsia"/>
        </w:rPr>
        <w:t>0</w:t>
      </w:r>
      <w:r w:rsidR="00A6575A">
        <w:rPr>
          <w:rFonts w:hint="eastAsia"/>
        </w:rPr>
        <w:t>.</w:t>
      </w:r>
      <w:r w:rsidR="00144633">
        <w:rPr>
          <w:rFonts w:hint="eastAsia"/>
        </w:rPr>
        <w:t>6</w:t>
      </w:r>
      <w:r>
        <w:rPr>
          <w:rFonts w:hint="eastAsia"/>
        </w:rPr>
        <w:t>％の住警器が10年経過したものとなっており、今後、交換が必要となってきています。</w:t>
      </w:r>
    </w:p>
    <w:p w14:paraId="0CBFAEA3" w14:textId="489D3349" w:rsidR="009723D5" w:rsidRDefault="009723D5" w:rsidP="009723D5">
      <w:pPr>
        <w:ind w:left="178" w:hangingChars="85" w:hanging="178"/>
        <w:jc w:val="left"/>
      </w:pPr>
    </w:p>
    <w:p w14:paraId="0F7F3A63" w14:textId="6BBD4366" w:rsidR="009723D5" w:rsidRDefault="00AA489E" w:rsidP="009723D5">
      <w:pPr>
        <w:ind w:left="178" w:hangingChars="85" w:hanging="178"/>
        <w:jc w:val="left"/>
      </w:pPr>
      <w:r>
        <w:rPr>
          <w:noProof/>
        </w:rPr>
        <w:drawing>
          <wp:inline distT="0" distB="0" distL="0" distR="0" wp14:anchorId="56CF8967" wp14:editId="7F6EF9AF">
            <wp:extent cx="4251552" cy="2743199"/>
            <wp:effectExtent l="0" t="0" r="15875" b="635"/>
            <wp:docPr id="29" name="グラフ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094568" w14:textId="77777777" w:rsidR="009723D5" w:rsidRPr="009723D5" w:rsidRDefault="009723D5" w:rsidP="005C2162">
      <w:pPr>
        <w:ind w:left="420" w:hangingChars="200" w:hanging="420"/>
        <w:jc w:val="left"/>
      </w:pPr>
    </w:p>
    <w:p w14:paraId="2350C0EB" w14:textId="6C05C9A4" w:rsidR="004A3F59" w:rsidRDefault="004A3F59" w:rsidP="005C2162">
      <w:pPr>
        <w:ind w:left="420" w:hangingChars="200" w:hanging="420"/>
        <w:jc w:val="left"/>
      </w:pPr>
    </w:p>
    <w:p w14:paraId="3515835A" w14:textId="6C8566FE" w:rsidR="004A3F59" w:rsidRDefault="004A3F59" w:rsidP="005C2162">
      <w:pPr>
        <w:ind w:left="420" w:hangingChars="200" w:hanging="420"/>
        <w:jc w:val="left"/>
      </w:pPr>
    </w:p>
    <w:p w14:paraId="601477FE" w14:textId="1436B36E" w:rsidR="00A6575A" w:rsidRPr="00A6575A" w:rsidRDefault="00A6575A" w:rsidP="005C2162">
      <w:pPr>
        <w:ind w:left="412" w:hangingChars="200" w:hanging="412"/>
        <w:jc w:val="left"/>
        <w:rPr>
          <w:b/>
        </w:rPr>
      </w:pPr>
      <w:r w:rsidRPr="00A6575A">
        <w:rPr>
          <w:rFonts w:hint="eastAsia"/>
          <w:b/>
        </w:rPr>
        <w:lastRenderedPageBreak/>
        <w:t>４　今後の住警器設置促進について</w:t>
      </w:r>
    </w:p>
    <w:p w14:paraId="0E223FEA" w14:textId="7EA20A97" w:rsidR="00A6575A" w:rsidRDefault="00A6575A" w:rsidP="005C2162">
      <w:pPr>
        <w:ind w:left="420" w:hangingChars="200" w:hanging="420"/>
        <w:jc w:val="left"/>
      </w:pPr>
      <w:r>
        <w:rPr>
          <w:rFonts w:hint="eastAsia"/>
        </w:rPr>
        <w:t xml:space="preserve">　　　今回の調査結果を踏まえ、未設置世帯に設置を呼び掛けるだけでなく、一部設置世帯にも、寝室や階段に設置が必要なことや、</w:t>
      </w:r>
      <w:r w:rsidR="009E0215">
        <w:rPr>
          <w:rFonts w:hint="eastAsia"/>
        </w:rPr>
        <w:t>設置世帯であっても、</w:t>
      </w:r>
      <w:r>
        <w:rPr>
          <w:rFonts w:hint="eastAsia"/>
        </w:rPr>
        <w:t>10年経過した住警器は交換が必要となることを、個別の防火訪問</w:t>
      </w:r>
      <w:r w:rsidR="009E0215">
        <w:rPr>
          <w:rFonts w:hint="eastAsia"/>
        </w:rPr>
        <w:t>や、</w:t>
      </w:r>
      <w:r>
        <w:rPr>
          <w:rFonts w:hint="eastAsia"/>
        </w:rPr>
        <w:t>広報</w:t>
      </w:r>
      <w:r w:rsidR="006249F9">
        <w:rPr>
          <w:rFonts w:hint="eastAsia"/>
        </w:rPr>
        <w:t>紙</w:t>
      </w:r>
      <w:r>
        <w:rPr>
          <w:rFonts w:hint="eastAsia"/>
        </w:rPr>
        <w:t>、ホームページ、インスタグラム</w:t>
      </w:r>
      <w:r w:rsidR="009E0215">
        <w:rPr>
          <w:rFonts w:hint="eastAsia"/>
        </w:rPr>
        <w:t>などの広報媒体を通じて周知し、住警器設置を促進していきたいと考えています。</w:t>
      </w:r>
    </w:p>
    <w:p w14:paraId="3025693F" w14:textId="1337B77B" w:rsidR="00A6575A" w:rsidRDefault="00A6575A" w:rsidP="00BC5310">
      <w:pPr>
        <w:jc w:val="left"/>
      </w:pPr>
    </w:p>
    <w:p w14:paraId="5B86A254" w14:textId="570E56A4" w:rsidR="00E41AC8" w:rsidRDefault="00E41AC8" w:rsidP="00BC5310">
      <w:pPr>
        <w:jc w:val="left"/>
      </w:pPr>
    </w:p>
    <w:p w14:paraId="5C1EC185" w14:textId="77777777" w:rsidR="00E41AC8" w:rsidRDefault="00E41AC8" w:rsidP="00BC5310">
      <w:pPr>
        <w:jc w:val="left"/>
      </w:pPr>
    </w:p>
    <w:p w14:paraId="03660633" w14:textId="4C630AE6" w:rsidR="00383864" w:rsidRDefault="004A3F59" w:rsidP="00383864">
      <w:pPr>
        <w:pStyle w:val="a3"/>
        <w:numPr>
          <w:ilvl w:val="0"/>
          <w:numId w:val="1"/>
        </w:numPr>
        <w:ind w:leftChars="0"/>
        <w:jc w:val="left"/>
      </w:pPr>
      <w:r w:rsidRPr="004A3F59">
        <w:rPr>
          <w:rFonts w:hint="eastAsia"/>
        </w:rPr>
        <w:t>設置率算定方法</w:t>
      </w:r>
    </w:p>
    <w:p w14:paraId="5C064F31" w14:textId="09DF8A0E" w:rsidR="004A3F59" w:rsidRDefault="004A3F59" w:rsidP="00383864">
      <w:pPr>
        <w:jc w:val="left"/>
      </w:pPr>
      <w:r w:rsidRPr="004A3F59">
        <w:rPr>
          <w:rFonts w:hint="eastAsia"/>
        </w:rPr>
        <w:t>令和</w:t>
      </w:r>
      <w:r w:rsidR="00AA489E">
        <w:rPr>
          <w:rFonts w:hint="eastAsia"/>
        </w:rPr>
        <w:t>5</w:t>
      </w:r>
      <w:r w:rsidRPr="004A3F59">
        <w:t>年度</w:t>
      </w:r>
      <w:r w:rsidR="00AA489E">
        <w:rPr>
          <w:rFonts w:hint="eastAsia"/>
        </w:rPr>
        <w:t>から令和7年度まで調査した</w:t>
      </w:r>
      <w:r w:rsidRPr="004A3F59">
        <w:t>、向日消防署全調査数</w:t>
      </w:r>
      <w:r w:rsidR="00AA489E">
        <w:rPr>
          <w:rFonts w:hint="eastAsia"/>
        </w:rPr>
        <w:t>2189</w:t>
      </w:r>
      <w:r w:rsidRPr="004A3F59">
        <w:t>件、長岡京消防署全調査数</w:t>
      </w:r>
      <w:r w:rsidR="00AA489E">
        <w:rPr>
          <w:rFonts w:hint="eastAsia"/>
        </w:rPr>
        <w:t>1722</w:t>
      </w:r>
      <w:r w:rsidRPr="004A3F59">
        <w:t>件、大山崎消防署全調査数</w:t>
      </w:r>
      <w:r w:rsidR="00AA489E">
        <w:rPr>
          <w:rFonts w:hint="eastAsia"/>
        </w:rPr>
        <w:t>1515</w:t>
      </w:r>
      <w:r w:rsidRPr="004A3F59">
        <w:t>件のうち、エラーデータを差し引いたうえで、消防庁予防課から通知のあった調査世帯数（20,000世帯以上96件以上、9,999世帯以下24件以上）の2倍の件数（向日消防署192件、長岡京消防署192件、大山崎消防署48件）を乙訓消防組合における調査世帯数</w:t>
      </w:r>
      <w:r w:rsidR="0077441D">
        <w:rPr>
          <w:rFonts w:hint="eastAsia"/>
        </w:rPr>
        <w:t>（</w:t>
      </w:r>
      <w:r w:rsidR="002162A7">
        <w:rPr>
          <w:rFonts w:hint="eastAsia"/>
        </w:rPr>
        <w:t>以下調査世帯数という。</w:t>
      </w:r>
      <w:r w:rsidR="0077441D">
        <w:rPr>
          <w:rFonts w:hint="eastAsia"/>
        </w:rPr>
        <w:t>）</w:t>
      </w:r>
      <w:r w:rsidRPr="004A3F59">
        <w:t>としてエクセル乱数を用い</w:t>
      </w:r>
      <w:r w:rsidR="0077441D">
        <w:rPr>
          <w:rFonts w:hint="eastAsia"/>
        </w:rPr>
        <w:t>て</w:t>
      </w:r>
      <w:r w:rsidRPr="004A3F59">
        <w:t>無作為に抽出し、設置率</w:t>
      </w:r>
      <w:r w:rsidR="0077441D">
        <w:rPr>
          <w:rFonts w:hint="eastAsia"/>
        </w:rPr>
        <w:t>（</w:t>
      </w:r>
      <w:r w:rsidRPr="004A3F59">
        <w:t>※１</w:t>
      </w:r>
      <w:r w:rsidR="0077441D">
        <w:rPr>
          <w:rFonts w:hint="eastAsia"/>
        </w:rPr>
        <w:t>）</w:t>
      </w:r>
      <w:r w:rsidRPr="004A3F59">
        <w:t>を算定しました。</w:t>
      </w:r>
    </w:p>
    <w:p w14:paraId="3E13783A" w14:textId="77777777" w:rsidR="004A3F59" w:rsidRDefault="004A3F59" w:rsidP="005C2162">
      <w:pPr>
        <w:ind w:left="420" w:hangingChars="200" w:hanging="420"/>
        <w:jc w:val="left"/>
      </w:pPr>
    </w:p>
    <w:p w14:paraId="52BF8BDF" w14:textId="0BF827DC" w:rsidR="004A3F59" w:rsidRDefault="004A3F59" w:rsidP="004A3F59">
      <w:pPr>
        <w:ind w:left="420" w:hangingChars="200" w:hanging="420"/>
        <w:jc w:val="left"/>
      </w:pPr>
      <w:r>
        <w:rPr>
          <w:rFonts w:hint="eastAsia"/>
        </w:rPr>
        <w:t>※</w:t>
      </w:r>
      <w:r>
        <w:t>1　設置率とは、条例で義務付けられている設置個所すべてに設置されている世帯（全部設置世帯という。）と条例で義務付けられている設置個所のいずれか1か所以上に住警器を設置している世帯（一部設置世帯という。）の合計数が調査世帯数に占める割合をいう。</w:t>
      </w:r>
    </w:p>
    <w:p w14:paraId="4A1DCDC8" w14:textId="77777777" w:rsidR="004A3F59" w:rsidRDefault="004A3F59" w:rsidP="004A3F59">
      <w:pPr>
        <w:ind w:left="420" w:hangingChars="200" w:hanging="420"/>
        <w:jc w:val="left"/>
      </w:pPr>
    </w:p>
    <w:p w14:paraId="41079182" w14:textId="1965C726" w:rsidR="004A3F59" w:rsidRPr="005C2162" w:rsidRDefault="004A3F59" w:rsidP="004A3F59">
      <w:pPr>
        <w:ind w:left="420" w:hangingChars="200" w:hanging="420"/>
        <w:jc w:val="left"/>
      </w:pPr>
      <w:r>
        <w:rPr>
          <w:rFonts w:hint="eastAsia"/>
        </w:rPr>
        <w:t>※</w:t>
      </w:r>
      <w:r>
        <w:t>2　条例適合率とは、全部設置世帯数が調査世帯数に占める割合をいう。</w:t>
      </w:r>
    </w:p>
    <w:sectPr w:rsidR="004A3F59" w:rsidRPr="005C2162" w:rsidSect="00E21679">
      <w:pgSz w:w="11906" w:h="16838"/>
      <w:pgMar w:top="1620" w:right="1701" w:bottom="126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22EC3"/>
    <w:multiLevelType w:val="hybridMultilevel"/>
    <w:tmpl w:val="6D0285CA"/>
    <w:lvl w:ilvl="0" w:tplc="5234E4A6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3462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4B"/>
    <w:rsid w:val="00001151"/>
    <w:rsid w:val="000A22DF"/>
    <w:rsid w:val="00144633"/>
    <w:rsid w:val="002162A7"/>
    <w:rsid w:val="0024079B"/>
    <w:rsid w:val="00245AB0"/>
    <w:rsid w:val="00383864"/>
    <w:rsid w:val="003B619D"/>
    <w:rsid w:val="003D6BE1"/>
    <w:rsid w:val="004A3F59"/>
    <w:rsid w:val="00507795"/>
    <w:rsid w:val="00567D82"/>
    <w:rsid w:val="00580C31"/>
    <w:rsid w:val="005B6F1A"/>
    <w:rsid w:val="005C2162"/>
    <w:rsid w:val="005F2F4B"/>
    <w:rsid w:val="006077C1"/>
    <w:rsid w:val="00613F6E"/>
    <w:rsid w:val="006249F9"/>
    <w:rsid w:val="006C7875"/>
    <w:rsid w:val="00731735"/>
    <w:rsid w:val="0077441D"/>
    <w:rsid w:val="0081143C"/>
    <w:rsid w:val="008577F1"/>
    <w:rsid w:val="008A1B24"/>
    <w:rsid w:val="008C3B67"/>
    <w:rsid w:val="009723D5"/>
    <w:rsid w:val="009E0215"/>
    <w:rsid w:val="00A54C5B"/>
    <w:rsid w:val="00A6575A"/>
    <w:rsid w:val="00AA489E"/>
    <w:rsid w:val="00AF5E6E"/>
    <w:rsid w:val="00BB1396"/>
    <w:rsid w:val="00BC5310"/>
    <w:rsid w:val="00C8498C"/>
    <w:rsid w:val="00DF72BE"/>
    <w:rsid w:val="00E21679"/>
    <w:rsid w:val="00E41AC8"/>
    <w:rsid w:val="00ED22AC"/>
    <w:rsid w:val="00F2084A"/>
    <w:rsid w:val="00F42469"/>
    <w:rsid w:val="00FC4915"/>
    <w:rsid w:val="00F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8F9028"/>
  <w15:chartTrackingRefBased/>
  <w15:docId w15:val="{155316E7-F7F8-444B-935F-CDCBB390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317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8386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20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20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hart" Target="charts/chart3.xml"/><Relationship Id="rId5" Type="http://schemas.openxmlformats.org/officeDocument/2006/relationships/chart" Target="charts/chart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  <a:cs typeface="+mn-cs"/>
              </a:defRPr>
            </a:pPr>
            <a:r>
              <a:rPr lang="ja-JP" b="0"/>
              <a:t>設置世帯状況数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  <a:cs typeface="+mn-cs"/>
            </a:defRPr>
          </a:pPr>
          <a:endParaRPr lang="ja-JP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'府への報告様式(2市1町合算)'!$F$8</c:f>
              <c:strCache>
                <c:ptCount val="1"/>
                <c:pt idx="0">
                  <c:v>調査対象
世帯数</c:v>
                </c:pt>
              </c:strCache>
            </c:strRef>
          </c:tx>
          <c:spPr>
            <a:solidFill>
              <a:srgbClr val="FF0000"/>
            </a:solidFill>
            <a:effectLst/>
          </c:spPr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2B1-4309-A377-1115A1995D8B}"/>
              </c:ext>
            </c:extLst>
          </c:dPt>
          <c:dPt>
            <c:idx val="1"/>
            <c:bubble3D val="0"/>
            <c:spPr>
              <a:solidFill>
                <a:srgbClr val="F45A5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2B1-4309-A377-1115A1995D8B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2B1-4309-A377-1115A1995D8B}"/>
              </c:ext>
            </c:extLst>
          </c:dPt>
          <c:dLbls>
            <c:dLbl>
              <c:idx val="0"/>
              <c:layout>
                <c:manualLayout>
                  <c:x val="-0.18530892553041151"/>
                  <c:y val="-2.571325069203856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B1-4309-A377-1115A1995D8B}"/>
                </c:ext>
              </c:extLst>
            </c:dLbl>
            <c:dLbl>
              <c:idx val="2"/>
              <c:layout>
                <c:manualLayout>
                  <c:x val="-6.2475524868161421E-4"/>
                  <c:y val="-1.1971209413951528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BIZ UDPゴシック" panose="020B0400000000000000" pitchFamily="50" charset="-128"/>
                      <a:ea typeface="BIZ UDPゴシック" panose="020B0400000000000000" pitchFamily="50" charset="-128"/>
                      <a:cs typeface="+mn-cs"/>
                    </a:defRPr>
                  </a:pPr>
                  <a:endParaRPr lang="ja-JP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2B1-4309-A377-1115A1995D8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BIZ UDPゴシック" panose="020B0400000000000000" pitchFamily="50" charset="-128"/>
                    <a:ea typeface="BIZ UDPゴシック" panose="020B0400000000000000" pitchFamily="50" charset="-128"/>
                    <a:cs typeface="+mn-cs"/>
                  </a:defRPr>
                </a:pPr>
                <a:endParaRPr lang="ja-JP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'府への報告様式(2市1町合算)'!$G$8:$I$8</c:f>
              <c:strCache>
                <c:ptCount val="3"/>
                <c:pt idx="0">
                  <c:v>設置世帯数</c:v>
                </c:pt>
                <c:pt idx="1">
                  <c:v>一部設置世帯数</c:v>
                </c:pt>
                <c:pt idx="2">
                  <c:v>未設置世帯数</c:v>
                </c:pt>
              </c:strCache>
            </c:strRef>
          </c:cat>
          <c:val>
            <c:numRef>
              <c:f>'府への報告様式(2市1町合算)'!$G$10:$I$10</c:f>
              <c:numCache>
                <c:formatCode>0.0%</c:formatCode>
                <c:ptCount val="3"/>
                <c:pt idx="0">
                  <c:v>0.59722222222222221</c:v>
                </c:pt>
                <c:pt idx="1">
                  <c:v>0.22685185185185186</c:v>
                </c:pt>
                <c:pt idx="2">
                  <c:v>0.17592592592592593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2B1-4309-A377-1115A1995D8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406059432097436"/>
          <c:y val="0.18766185476815395"/>
          <c:w val="0.22851695142699113"/>
          <c:h val="0.207083333333333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BIZ UDPゴシック" panose="020B0400000000000000" pitchFamily="50" charset="-128"/>
          <a:ea typeface="BIZ UDPゴシック" panose="020B0400000000000000" pitchFamily="50" charset="-128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  <a:cs typeface="+mn-cs"/>
            </a:defRPr>
          </a:pPr>
          <a:endParaRPr lang="ja-JP"/>
        </a:p>
      </c:txPr>
    </c:title>
    <c:autoTitleDeleted val="0"/>
    <c:plotArea>
      <c:layout>
        <c:manualLayout>
          <c:layoutTarget val="inner"/>
          <c:xMode val="edge"/>
          <c:yMode val="edge"/>
          <c:x val="0.14773627450980392"/>
          <c:y val="0.13048627450980393"/>
          <c:w val="0.71986960784313714"/>
          <c:h val="0.71986960784313714"/>
        </c:manualLayout>
      </c:layout>
      <c:pieChart>
        <c:varyColors val="1"/>
        <c:ser>
          <c:idx val="0"/>
          <c:order val="0"/>
          <c:tx>
            <c:v>向日市</c:v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226-4788-819E-4CBD0A25EBA7}"/>
              </c:ext>
            </c:extLst>
          </c:dPt>
          <c:dPt>
            <c:idx val="1"/>
            <c:bubble3D val="0"/>
            <c:spPr>
              <a:solidFill>
                <a:srgbClr val="75DB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226-4788-819E-4CBD0A25EBA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226-4788-819E-4CBD0A25EBA7}"/>
              </c:ext>
            </c:extLst>
          </c:dPt>
          <c:dLbls>
            <c:dLbl>
              <c:idx val="2"/>
              <c:layout>
                <c:manualLayout>
                  <c:x val="-5.3748055798580732E-2"/>
                  <c:y val="2.6095898460453629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BIZ UDPゴシック" panose="020B0400000000000000" pitchFamily="50" charset="-128"/>
                      <a:ea typeface="BIZ UDPゴシック" panose="020B0400000000000000" pitchFamily="50" charset="-128"/>
                      <a:cs typeface="+mn-cs"/>
                    </a:defRPr>
                  </a:pPr>
                  <a:endParaRPr lang="ja-JP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058220731667798"/>
                      <c:h val="0.262855016257296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226-4788-819E-4CBD0A25EBA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BIZ UDPゴシック" panose="020B0400000000000000" pitchFamily="50" charset="-128"/>
                    <a:ea typeface="BIZ UDPゴシック" panose="020B0400000000000000" pitchFamily="50" charset="-128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'結果(向日市)'!$B$8:$D$8</c:f>
              <c:strCache>
                <c:ptCount val="3"/>
                <c:pt idx="0">
                  <c:v>設置世帯数</c:v>
                </c:pt>
                <c:pt idx="1">
                  <c:v>一部設置世帯数</c:v>
                </c:pt>
                <c:pt idx="2">
                  <c:v>未設置世帯数</c:v>
                </c:pt>
              </c:strCache>
            </c:strRef>
          </c:cat>
          <c:val>
            <c:numRef>
              <c:f>'結果(向日市)'!$B$9:$D$9</c:f>
              <c:numCache>
                <c:formatCode>0_);[Red]\(0\)</c:formatCode>
                <c:ptCount val="3"/>
                <c:pt idx="0">
                  <c:v>107</c:v>
                </c:pt>
                <c:pt idx="1">
                  <c:v>51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226-4788-819E-4CBD0A25EBA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BIZ UDPゴシック" panose="020B0400000000000000" pitchFamily="50" charset="-128"/>
          <a:ea typeface="BIZ UDPゴシック" panose="020B0400000000000000" pitchFamily="50" charset="-128"/>
        </a:defRPr>
      </a:pPr>
      <a:endParaRPr lang="ja-JP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IZ UDPゴシック" panose="020B0400000000000000" pitchFamily="50" charset="-128"/>
                <a:ea typeface="BIZ UDPゴシック" panose="020B0400000000000000" pitchFamily="50" charset="-128"/>
                <a:cs typeface="+mn-cs"/>
              </a:defRPr>
            </a:pPr>
            <a:r>
              <a:rPr lang="ja-JP" altLang="en-US"/>
              <a:t>機器の経過年数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112777760857652E-4"/>
          <c:y val="0.23455383817092418"/>
          <c:w val="0.42585509659803128"/>
          <c:h val="0.65910787305977669"/>
        </c:manualLayout>
      </c:layout>
      <c:pieChart>
        <c:varyColors val="1"/>
        <c:ser>
          <c:idx val="0"/>
          <c:order val="0"/>
          <c:tx>
            <c:strRef>
              <c:f>'府への報告様式(2市1町合算)'!$S$7:$V$7</c:f>
              <c:strCache>
                <c:ptCount val="4"/>
                <c:pt idx="0">
                  <c:v>⑧機器の経過年数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C8-4A6A-A0CB-E0BC8F9BDE86}"/>
              </c:ext>
            </c:extLst>
          </c:dPt>
          <c:dPt>
            <c:idx val="1"/>
            <c:bubble3D val="0"/>
            <c:spPr>
              <a:solidFill>
                <a:srgbClr val="F34B4B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C8-4A6A-A0CB-E0BC8F9BDE86}"/>
              </c:ext>
            </c:extLst>
          </c:dPt>
          <c:dPt>
            <c:idx val="2"/>
            <c:bubble3D val="0"/>
            <c:spPr>
              <a:solidFill>
                <a:srgbClr val="F67E7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C8-4A6A-A0CB-E0BC8F9BDE86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C8-4A6A-A0CB-E0BC8F9BDE86}"/>
              </c:ext>
            </c:extLst>
          </c:dPt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BIZ UDPゴシック" panose="020B0400000000000000" pitchFamily="50" charset="-128"/>
                      <a:ea typeface="BIZ UDPゴシック" panose="020B0400000000000000" pitchFamily="50" charset="-128"/>
                      <a:cs typeface="+mn-cs"/>
                    </a:defRPr>
                  </a:pPr>
                  <a:endParaRPr lang="ja-JP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95C8-4A6A-A0CB-E0BC8F9BDE86}"/>
                </c:ext>
              </c:extLst>
            </c:dLbl>
            <c:dLbl>
              <c:idx val="1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BIZ UDPゴシック" panose="020B0400000000000000" pitchFamily="50" charset="-128"/>
                      <a:ea typeface="BIZ UDPゴシック" panose="020B0400000000000000" pitchFamily="50" charset="-128"/>
                      <a:cs typeface="+mn-cs"/>
                    </a:defRPr>
                  </a:pPr>
                  <a:endParaRPr lang="ja-JP"/>
                </a:p>
              </c:txPr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95C8-4A6A-A0CB-E0BC8F9BDE86}"/>
                </c:ext>
              </c:extLst>
            </c:dLbl>
            <c:dLbl>
              <c:idx val="2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BIZ UDPゴシック" panose="020B0400000000000000" pitchFamily="50" charset="-128"/>
                      <a:ea typeface="BIZ UDPゴシック" panose="020B0400000000000000" pitchFamily="50" charset="-128"/>
                      <a:cs typeface="+mn-cs"/>
                    </a:defRPr>
                  </a:pPr>
                  <a:endParaRPr lang="ja-JP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95C8-4A6A-A0CB-E0BC8F9BDE8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BIZ UDPゴシック" panose="020B0400000000000000" pitchFamily="50" charset="-128"/>
                    <a:ea typeface="BIZ UDPゴシック" panose="020B0400000000000000" pitchFamily="50" charset="-128"/>
                    <a:cs typeface="+mn-cs"/>
                  </a:defRPr>
                </a:pPr>
                <a:endParaRPr lang="ja-JP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'府への報告様式(2市1町合算)'!$S$8:$V$8</c:f>
              <c:strCache>
                <c:ptCount val="4"/>
                <c:pt idx="0">
                  <c:v>10年経過した</c:v>
                </c:pt>
                <c:pt idx="1">
                  <c:v>10年経過していない（交換済みのため）</c:v>
                </c:pt>
                <c:pt idx="2">
                  <c:v>10年経過していない（設置から未経過）</c:v>
                </c:pt>
                <c:pt idx="3">
                  <c:v>不明</c:v>
                </c:pt>
              </c:strCache>
            </c:strRef>
          </c:cat>
          <c:val>
            <c:numRef>
              <c:f>'府への報告様式(2市1町合算)'!$S$9:$V$9</c:f>
              <c:numCache>
                <c:formatCode>0_);[Red]\(0\)</c:formatCode>
                <c:ptCount val="4"/>
                <c:pt idx="0">
                  <c:v>109</c:v>
                </c:pt>
                <c:pt idx="1">
                  <c:v>60</c:v>
                </c:pt>
                <c:pt idx="2">
                  <c:v>154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5C8-4A6A-A0CB-E0BC8F9BDE8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356143023744643"/>
          <c:y val="0.33954182538648575"/>
          <c:w val="0.54611191755023913"/>
          <c:h val="0.44913152746275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BIZ UDPゴシック" panose="020B0400000000000000" pitchFamily="50" charset="-128"/>
              <a:ea typeface="BIZ UDPゴシック" panose="020B0400000000000000" pitchFamily="50" charset="-128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BIZ UDPゴシック" panose="020B0400000000000000" pitchFamily="50" charset="-128"/>
          <a:ea typeface="BIZ UDPゴシック" panose="020B0400000000000000" pitchFamily="50" charset="-128"/>
        </a:defRPr>
      </a:pPr>
      <a:endParaRPr lang="ja-JP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正幸</dc:creator>
  <cp:keywords/>
  <dc:description/>
  <cp:lastModifiedBy>山田  祐也</cp:lastModifiedBy>
  <cp:revision>23</cp:revision>
  <cp:lastPrinted>2025-05-07T04:22:00Z</cp:lastPrinted>
  <dcterms:created xsi:type="dcterms:W3CDTF">2025-04-25T00:38:00Z</dcterms:created>
  <dcterms:modified xsi:type="dcterms:W3CDTF">2026-05-27T00:18:00Z</dcterms:modified>
</cp:coreProperties>
</file>